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1708" name="圈019.jpg" descr="id:2147514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剃头大师</w:t>
      </w:r>
    </w:p>
    <w:p w:rsidR="00985E09" w:rsidRPr="00546934" w:rsidRDefault="00985E09" w:rsidP="00985E09">
      <w:pPr>
        <w:spacing w:line="240" w:lineRule="auto"/>
        <w:rPr>
          <w:sz w:val="20"/>
        </w:rPr>
      </w:pP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711" name="教材分析.jpg" descr="id:2147514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本文节选自秦文君的小说《开心男孩》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课文讲述了“我”给表弟小沙剃头的故事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情节有趣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展现了童年生活的纯真与趣味。课文以“剃头大师”为题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而文中的“我”其实并没有剃头的经验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只是小沙为了摆脱“害人精”的折磨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病急乱投医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才使“我”有机会成为“剃头大师”。“我”剃头的水平与“大师”这一称号形成了强烈反差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从而产生了戏剧性的表达效果。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课文的篇幅比较长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共</w:t>
      </w:r>
      <w:r w:rsidRPr="00546934">
        <w:rPr>
          <w:sz w:val="20"/>
        </w:rPr>
        <w:t>18</w:t>
      </w:r>
      <w:r w:rsidRPr="00546934">
        <w:rPr>
          <w:rFonts w:hint="eastAsia"/>
          <w:sz w:val="20"/>
        </w:rPr>
        <w:t>个自然段。按照故事情节的发展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大致可以分为两个部分</w:t>
      </w:r>
      <w:r w:rsidRPr="00546934">
        <w:rPr>
          <w:rFonts w:ascii="方正书宋_GBK" w:hAnsi="方正书宋_GBK"/>
          <w:sz w:val="20"/>
        </w:rPr>
        <w:t>: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第一部分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至</w:t>
      </w:r>
      <w:r w:rsidRPr="00546934">
        <w:rPr>
          <w:sz w:val="20"/>
        </w:rPr>
        <w:t>6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):</w:t>
      </w:r>
      <w:r w:rsidRPr="00546934">
        <w:rPr>
          <w:rFonts w:hint="eastAsia"/>
          <w:sz w:val="20"/>
        </w:rPr>
        <w:t>主要讲述了老剃头师傅给小沙剃头的情况。第二部分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7</w:t>
      </w:r>
      <w:r w:rsidRPr="00546934">
        <w:rPr>
          <w:rFonts w:hint="eastAsia"/>
          <w:sz w:val="20"/>
        </w:rPr>
        <w:t>至</w:t>
      </w:r>
      <w:r w:rsidRPr="00546934">
        <w:rPr>
          <w:sz w:val="20"/>
        </w:rPr>
        <w:t>18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):</w:t>
      </w:r>
      <w:r w:rsidRPr="00546934">
        <w:rPr>
          <w:rFonts w:hint="eastAsia"/>
          <w:sz w:val="20"/>
        </w:rPr>
        <w:t>主要写“我”给小沙剃头的过程。文中有些句子表面意思不难理解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却有着内在的含义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而且课文语言风趣幽默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略带调侃的意味。</w:t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712" name="教学目标.jpg" descr="id:2147514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认识“剃、执”等生字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会写“表、胆”等生字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会写“大师、表弟”等词语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理解“剃头大师、害人精”等词语的意思。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能说出老剃头师傅和“我”剃头过程的不同。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能运用多种方法理解难懂的句子。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能说出课文以“剃头大师”为题的理由。</w:t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713" name="教学建议.jpg" descr="id:2147514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教学时可以引导学生从课题切入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让学生说说心目中的“剃头大师”是一个怎样的形象。再引导学生围绕课后练习第一题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了解老剃头师傅和“我”给小沙剃头的过程有什么不同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从而大致把握主要人物与情节。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教学时引导学生联系上下文并结合生活经验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理解难懂的词句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深入理解课文内容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感受课文语言的幽默风趣。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可引导学生围绕课后练习第三题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交流自己的想法。</w:t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714" name="教学准备.jpg" descr="id:2147514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有生字、新词、重点语句内容的课件。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2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715" name="课时安排.jpg" descr="id:2147514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716" name="课时01.jpg" descr="id:2147514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717" name="课时目标.jpg" descr="id:2147514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认识“剃、执”等生字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会写“表、胆”等生字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会写“大师、表弟”等词语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理解“剃头大师、害人精”等词语的意思。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通过预习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运用结合生活经验、联系上下文、查字典验证等方法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理解一些难懂的词语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并理解包含这些词语的句子。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正确、流利地朗读课文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初步认识“我”给小沙剃头的过程和感受。</w:t>
      </w:r>
    </w:p>
    <w:p w:rsidR="00985E09" w:rsidRDefault="00985E09" w:rsidP="00985E09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718" name="教学过程.jpg" descr="id:2147514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创设情境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720" name="方法一.jpg" descr="id:2147514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你们喜欢理发吗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今天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我们来见识一位“剃头大师”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看看他是怎么给人理发的。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齐读课题。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21" name="语文ppt.jpg" descr="id:2147514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理发的图片。</w:t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看到课文题目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你想知道什么</w:t>
      </w:r>
      <w:r w:rsidRPr="00546934">
        <w:rPr>
          <w:rFonts w:ascii="方正书宋_GBK" w:hAnsi="方正书宋_GBK"/>
          <w:sz w:val="20"/>
        </w:rPr>
        <w:t>?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22" name="设计意图.jpg" descr="id:2147514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通过创设情境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引发学生对课文题目的思考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培养乐学善思的好习惯。</w:t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723" name="方法二.jpg" descr="id:2147514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激趣导入。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观察有趣的童年图片。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每个同学的童年都是那么有趣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今天让我们一起走进课文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看看小沙的童年发生了一件什么事。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走进作者。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24" name="语文ppt.jpg" descr="id:2147514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出示作者简介。</w:t>
      </w:r>
      <w:r w:rsidRPr="00546934">
        <w:rPr>
          <w:sz w:val="20"/>
        </w:rPr>
        <w:tab/>
      </w:r>
    </w:p>
    <w:p w:rsidR="00985E09" w:rsidRDefault="00985E09" w:rsidP="00985E09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25" name="设计意图.jpg" descr="id:2147514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设置相关的情境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有助于引发学生的思考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激发了学生的学习兴趣。</w:t>
      </w:r>
    </w:p>
    <w:p w:rsidR="00985E09" w:rsidRPr="00546934" w:rsidRDefault="00985E09" w:rsidP="00985E09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初读感知</w:t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同学们听范文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边听边思考课文讲了什么内容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同时认准字音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理解词语意思。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学生自读。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27" name="语文ppt.jpg" descr="id:2147514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阅读要求和提示</w:t>
      </w:r>
      <w:r w:rsidRPr="00546934">
        <w:rPr>
          <w:rFonts w:ascii="方正楷体_GBK" w:hAnsi="方正楷体_GBK"/>
          <w:sz w:val="20"/>
        </w:rPr>
        <w:t>: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标出自然段的序号。</w:t>
      </w:r>
      <w:r w:rsidRPr="00546934">
        <w:rPr>
          <w:sz w:val="20"/>
        </w:rPr>
        <w:tab/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画出文中不认识的字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借助汉语拼音拼读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并反复多读几遍。把课文中读不通的地方多读几遍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做到正确朗读课文。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同学们分段朗读课文。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想一想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课文主要写了什么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检查自读情况。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指名读课文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同学互评字音是否读正确、句子是否读通顺。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说一说课文主要写了什么内容。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生汇报交流。</w:t>
      </w:r>
    </w:p>
    <w:p w:rsidR="00985E09" w:rsidRPr="00546934" w:rsidRDefault="00985E09" w:rsidP="00985E09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728" name="二次备课.jpg" descr="id:2147514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教学时强调“仇”是翘舌音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“惯”是前鼻音。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29" name="语文ppt.jpg" descr="id:2147514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出示重点词语</w:t>
      </w:r>
      <w:r w:rsidRPr="00546934">
        <w:rPr>
          <w:rFonts w:ascii="方正楷体_GBK" w:hAnsi="方正楷体_GBK"/>
          <w:sz w:val="20"/>
        </w:rPr>
        <w:t>: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表弟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胆小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理发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夺门而逃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虽然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电灯泡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仇人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习惯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摸耳朵</w:t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开火车式认读词语。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学习生字。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30" name="语文ppt.jpg" descr="id:2147514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表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胆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鬼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理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夺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骂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仇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差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付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倍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虽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泡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件</w:t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生自由读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指名读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师生纠正读音。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注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“虽”是平舌音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“差”和“仇”都是翘舌音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“胆”和“件”都是前鼻音。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你是如何识记这些生字的呢</w:t>
      </w:r>
      <w:r w:rsidRPr="00546934">
        <w:rPr>
          <w:rFonts w:ascii="方正书宋_GBK" w:hAnsi="方正书宋_GBK"/>
          <w:sz w:val="20"/>
        </w:rPr>
        <w:t>?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可以根据形声字规律识字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胆、理、骂、仇、倍。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可以熟字比较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麦—表、兔—鬼、奇—夺、着—差。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可以组词扩展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虽然、一件、文件、付钱、付出等。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小组内评价书写。</w:t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731" name="二次备课.jpg" descr="id:2147514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强调“理”字书写时“王”字要窄、上边两横都稍向上拉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“里”字中间一竖上下是一笔、下横要有力。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根据汇报情况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重点对以下几个字进行范写指导。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“表”字上面的竖写在竖中线上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下面别漏掉一撇。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“鬼”字第六笔的撇从口中而出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第七笔是竖折弯钩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第八笔是撇折。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“虽”字的第八笔是提。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生针对易错字再次练习。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展示学生作品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共同欣赏。</w:t>
      </w:r>
    </w:p>
    <w:p w:rsidR="00985E09" w:rsidRDefault="00985E09" w:rsidP="00985E09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732" name="设计意图.jpg" descr="id:2147514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通过多种方法识记生字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理解词语的意思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并且在学习生字词的过程中达到正确朗读课文的目的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强调课文中容易读错的生字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展示重点字的书写。</w:t>
      </w:r>
    </w:p>
    <w:p w:rsidR="00985E09" w:rsidRPr="00546934" w:rsidRDefault="00985E09" w:rsidP="00985E09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再读课文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理清顺序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再读课文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用自己喜欢的形式理解词义。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34" name="语文ppt.jpg" descr="id:2147515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噩梦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可怕的梦。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监督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察看并督促。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发誓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庄严地说出表示决心的话或对某事提出保证。</w:t>
      </w:r>
      <w:r w:rsidRPr="00546934">
        <w:rPr>
          <w:sz w:val="20"/>
        </w:rPr>
        <w:tab/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冤家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仇人或不愿意相见的人。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耿耿于怀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事情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多为令人牵挂的或不愉快的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在心里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难以排解。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时髦</w:t>
      </w:r>
      <w:r w:rsidRPr="00546934">
        <w:rPr>
          <w:rFonts w:ascii="方正楷体_GBK" w:hAnsi="方正楷体_GBK"/>
          <w:sz w:val="20"/>
        </w:rPr>
        <w:t>:(</w:t>
      </w:r>
      <w:r w:rsidRPr="00546934">
        <w:rPr>
          <w:rFonts w:eastAsia="方正楷体_GBK" w:hint="eastAsia"/>
          <w:sz w:val="20"/>
        </w:rPr>
        <w:t>人的装饰衣着或其他事物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新颖入时。</w:t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再读课文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边读边思考每一段主要写了什么内容。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生汇报交流。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35" name="语文ppt.jpg" descr="id:2147515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第一部分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表弟小沙胆小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什么都怕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尤其是怕剃头。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第二部分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2~6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老剃头师傅给小沙剃头的情况。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第三部分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7~18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“我”给小沙剃头的经过。</w:t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736" name="二次备课.jpg" descr="id:2147515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此环节可以让学生说一说初读课文后的感受是什么。</w:t>
      </w:r>
    </w:p>
    <w:p w:rsidR="00985E09" w:rsidRDefault="00985E09" w:rsidP="00985E09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37" name="设计意图.jpg" descr="id:2147515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学生自主梳理课文内容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概括每个自然段的主要内容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掌握文章的写作顺序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有层次地建构画面。</w:t>
      </w:r>
    </w:p>
    <w:p w:rsidR="00985E09" w:rsidRPr="00546934" w:rsidRDefault="00985E09" w:rsidP="00985E09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有感情地朗读课文。</w:t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739" name="本课小结.jpg" descr="id:2147515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通过本节课的学习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我们认识了“剃、执”等字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会写了“表、胆”等生字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还了解了“我”给小沙剃头的过程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下节课我们继续研究。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740" name="课时02.jpg" descr="id:2147515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741" name="课时目标.jpg" descr="id:2147515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能说出老剃头师傅和“我”剃头过程的不同。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能运用多种方法理解难懂的句子。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能说出课文以“剃头大师”为题的理由。</w:t>
      </w:r>
    </w:p>
    <w:p w:rsidR="00985E09" w:rsidRDefault="00985E09" w:rsidP="00985E09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742" name="教学过程.jpg" descr="id:2147515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复习旧知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开火车式认读本课重点词语。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44" name="语文ppt.jpg" descr="id:2147515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剃头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执木尺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否则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骂人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仇人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习</w:t>
      </w:r>
      <w:r w:rsidRPr="00546934">
        <w:rPr>
          <w:sz w:val="20"/>
        </w:rPr>
        <w:tab/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惯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摸耳朵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表弟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胆小鬼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理发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眼神差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一件</w:t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通过上一课的学习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我们了解了“我”给小沙剃头的事情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现在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我们继续探究“我”是怎么当“剃头大师”的。</w:t>
      </w:r>
    </w:p>
    <w:p w:rsidR="00985E09" w:rsidRDefault="00985E09" w:rsidP="00985E09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45" name="设计意图.jpg" descr="id:2147515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通过复习上节课的知识、认读词语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自然引入课题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激发学生的学习兴趣。</w:t>
      </w:r>
    </w:p>
    <w:p w:rsidR="00985E09" w:rsidRPr="00546934" w:rsidRDefault="00985E09" w:rsidP="00985E09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概括画面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感悟提升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自由读文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看看剃头师傅和“我”给小沙剃头的过程有什么不同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从文中找出来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和同学交流。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扫一扫《完全解读》名师微课二维码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观看“运用多种方法理解难懂句子的方法”视频微课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47" name="语文ppt.jpg" descr="id:2147515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剃头师傅给小沙剃头的过程</w:t>
      </w:r>
      <w:r w:rsidRPr="00546934">
        <w:rPr>
          <w:rFonts w:ascii="方正楷体_GBK" w:hAnsi="方正楷体_GBK"/>
          <w:sz w:val="20"/>
        </w:rPr>
        <w:t>: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老师傅习惯用一把老掉牙的推剪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它常常会咬住一绺头发不放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让小沙吃尽苦头。这还不算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老师傅眼神差了点儿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总把碎头发掉在小沙的脖子里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痒得小沙哧哧笑……跟受刑一样。</w:t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322920" cy="249840"/>
            <wp:effectExtent l="0" t="0" r="0" b="0"/>
            <wp:docPr id="1748" name="二次备课.jpg" descr="id:2147515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可以让学生概括一下课文的主要内容。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老师傅剃头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小沙的感受是怎样的</w:t>
      </w:r>
      <w:r w:rsidRPr="00546934">
        <w:rPr>
          <w:rFonts w:ascii="方正书宋_GBK" w:hAnsi="方正书宋_GBK"/>
          <w:sz w:val="20"/>
        </w:rPr>
        <w:t>?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跟受刑一样。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为什么会这样</w:t>
      </w:r>
      <w:r w:rsidRPr="00546934">
        <w:rPr>
          <w:rFonts w:ascii="方正书宋_GBK" w:hAnsi="方正书宋_GBK"/>
          <w:sz w:val="20"/>
        </w:rPr>
        <w:t>?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因为老师傅的老掉牙的推剪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会咬住一绺头发不放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让小沙吃尽苦头。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老师傅眼神差了点儿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总把碎头发掉在小沙的脖子里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痒得小沙哧哧笑。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“我”是怎样给小沙剃头的</w:t>
      </w:r>
      <w:r w:rsidRPr="00546934">
        <w:rPr>
          <w:rFonts w:ascii="方正书宋_GBK" w:hAnsi="方正书宋_GBK"/>
          <w:sz w:val="20"/>
        </w:rPr>
        <w:t>?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749" name="语文ppt.jpg" descr="id:2147515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我先把姑父的大睡衣给他围上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再摆出剃头师傅的架势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嚓嚓两剪刀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就剪下一堆头发。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我觉得自己像个剃头大师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剪刀所到之处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头发纷纷飘落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真比那老剃头师傅还熟练。这儿一剪刀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那儿一剪刀……因为这样随意乱剪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头发长长短短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这儿翘起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那儿却短得不到一厘米。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我剪掉了几根翘起的长发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又把头发修了修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可惜越修越糟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一些头发越剪越短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甚至露出了头皮。一眼望去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整个头上坑坑洼洼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耳朵边剪得小心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却像层层梯田。</w:t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750" name="二次备课.jpg" descr="id:2147515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可以找出小沙态度变化的词语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“央求—慌—高兴—无所谓—大叫一声”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进一步体会小沙是最优秀的顾客。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“我”和剃头师傅谁剃得好</w:t>
      </w:r>
      <w:r w:rsidRPr="00546934">
        <w:rPr>
          <w:rFonts w:ascii="方正书宋_GBK" w:hAnsi="方正书宋_GBK"/>
          <w:sz w:val="20"/>
        </w:rPr>
        <w:t>?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当然剃头师傅剃得好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因为“姑父还要付双倍的钱”。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而“我”剃完头发之后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小沙“一照镜子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大叫一声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像见了鬼一样”。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“剃头大师”和“害人精”分别指谁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为什么这样称呼他们</w:t>
      </w:r>
      <w:r w:rsidRPr="00546934">
        <w:rPr>
          <w:rFonts w:ascii="方正书宋_GBK" w:hAnsi="方正书宋_GBK"/>
          <w:sz w:val="20"/>
        </w:rPr>
        <w:t>?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在小沙的嘴里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“害人精”是剃头的师傅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因为小沙害怕理发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剃头师傅给他理发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弄疼他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让他很不舒服。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“剃头大师”是“我”对自己的称呼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以为自己能理发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特像“剃头大师”的架势。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其实谁才是真正的“剃头大师”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谁才是个“害人精”</w:t>
      </w:r>
      <w:r w:rsidRPr="00546934">
        <w:rPr>
          <w:rFonts w:ascii="方正书宋_GBK" w:hAnsi="方正书宋_GBK"/>
          <w:sz w:val="20"/>
        </w:rPr>
        <w:t>?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老剃头师傅是“剃头大师”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“我”不会理发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乱剪才是“害人精”。</w:t>
      </w:r>
    </w:p>
    <w:p w:rsidR="00985E09" w:rsidRDefault="00985E09" w:rsidP="00985E09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751" name="设计意图.jpg" descr="id:2147515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通过引导学生抓住关键语句体会“我”与老师傅的剃头手艺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进而对比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容易总结出老剃头师傅是“剃头大师”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“我”不会理发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乱剪才是“害人精”的文章主旨。</w:t>
      </w:r>
    </w:p>
    <w:p w:rsidR="00985E09" w:rsidRPr="00546934" w:rsidRDefault="00985E09" w:rsidP="00985E09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总结全文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拓展延伸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自由读文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读出感情。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题目为什么用“剃头大师”为题目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交流一下自己的看法。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这里有些自嘲的成分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嘲笑自己不懂装懂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硬冒充“剃头大师”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结果把小沙的头发剪得不成样子。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通过这件事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是在回忆童年的趣事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表达对童年的怀念。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阅读方法解密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联系上下文理解句子。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写作方法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按事情的发展顺序记叙。</w:t>
      </w:r>
    </w:p>
    <w:p w:rsidR="00985E09" w:rsidRDefault="00985E09" w:rsidP="00985E09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753" name="设计意图.jpg" descr="id:2147515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授人以鱼不如授人以渔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掌握学习方法可以学习得更轻松愉快。</w:t>
      </w:r>
    </w:p>
    <w:p w:rsidR="00985E09" w:rsidRPr="00546934" w:rsidRDefault="00985E09" w:rsidP="00985E09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你的童年有哪些好玩儿的事呢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跟爸爸妈妈说一说你印象最深的事。</w:t>
      </w:r>
    </w:p>
    <w:p w:rsidR="00985E09" w:rsidRPr="00546934" w:rsidRDefault="00985E09" w:rsidP="00985E09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755" name="本课小结.jpg" descr="id:2147515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eastAsia="方正楷体_GBK" w:hint="eastAsia"/>
          <w:sz w:val="20"/>
        </w:rPr>
        <w:t>文章贴近学生的生活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主要记述了“我”在表弟小沙的央求下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自诩“剃头大师”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为他剪头发的有趣过程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文笔活泼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童真溢满。让我们感受到了童年的“真”与“趣”。在体会作者思想感情的同时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还学习了作者按顺序写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把自己的感受表达清楚的方法。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756" name="zwt.jpg" descr="id:2147515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757" name="板书设计.jpg" descr="id:2147515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rPr>
          <w:sz w:val="20"/>
        </w:rPr>
      </w:pP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剃头大师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老师傅　　熟练、随意剪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“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我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　　小沙吃尽苦头</m:t>
                  </m:r>
                </m:e>
              </m:mr>
            </m:m>
          </m:e>
        </m:d>
      </m:oMath>
      <w:r w:rsidRPr="00546934">
        <w:rPr>
          <w:rFonts w:hint="eastAsia"/>
          <w:sz w:val="20"/>
        </w:rPr>
        <w:t>童年生活的纯真与趣味</w:t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761" name="教学反思.jpg" descr="id:2147515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本课教学时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引导学生以重点句子理解为主线理解课文内容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教学时把“我”和老剃头师傅给小沙剃头的过程进行对比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交代了谁是“剃头大师”。教学时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抓住重点句子对比阅读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联系上下文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找出了事物的本质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如果能善于发现学生的闪光点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效果会更好。</w:t>
      </w:r>
    </w:p>
    <w:p w:rsidR="00985E09" w:rsidRPr="00546934" w:rsidRDefault="00985E09" w:rsidP="00985E09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762" name="教学参考资料.jpg" descr="id:2147515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E09" w:rsidRPr="00546934" w:rsidRDefault="00985E09" w:rsidP="00985E09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写作背景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《剃头大师》是部编版小学语文三年级下第六单元的一篇课文。是现代著名作家秦文君的一篇佳作。这篇短文描绘了“我”冒充剃头大师给小沙剃头的过程。全文按照主要意思可分为三部分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第一部分写小沙胆小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害怕剃头</w:t>
      </w:r>
      <w:r w:rsidRPr="00546934">
        <w:rPr>
          <w:rFonts w:ascii="方正仿宋_GBK" w:hAnsi="方正仿宋_GBK"/>
          <w:sz w:val="20"/>
        </w:rPr>
        <w:t>;</w:t>
      </w:r>
      <w:r w:rsidRPr="00546934">
        <w:rPr>
          <w:rFonts w:eastAsia="方正仿宋_GBK" w:hint="eastAsia"/>
          <w:sz w:val="20"/>
        </w:rPr>
        <w:t>第二部分写老师傅给小沙剃头过程</w:t>
      </w:r>
      <w:r w:rsidRPr="00546934">
        <w:rPr>
          <w:rFonts w:ascii="方正仿宋_GBK" w:hAnsi="方正仿宋_GBK"/>
          <w:sz w:val="20"/>
        </w:rPr>
        <w:t>;</w:t>
      </w:r>
      <w:r w:rsidRPr="00546934">
        <w:rPr>
          <w:rFonts w:eastAsia="方正仿宋_GBK" w:hint="eastAsia"/>
          <w:sz w:val="20"/>
        </w:rPr>
        <w:t>第三部分写“我”给小沙剃头的经过。全文充满童趣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描写童年的糗事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读后令人捧腹大笑。</w:t>
      </w:r>
    </w:p>
    <w:p w:rsidR="00985E09" w:rsidRPr="00546934" w:rsidRDefault="00985E09" w:rsidP="00985E09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作者介绍</w:t>
      </w:r>
    </w:p>
    <w:p w:rsidR="00985E09" w:rsidRPr="00546934" w:rsidRDefault="00985E09" w:rsidP="00985E09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秦文君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sz w:val="20"/>
        </w:rPr>
        <w:t>1954</w:t>
      </w:r>
      <w:r w:rsidRPr="00546934">
        <w:rPr>
          <w:rFonts w:eastAsia="方正仿宋_GBK" w:hint="eastAsia"/>
          <w:sz w:val="20"/>
        </w:rPr>
        <w:t>年生于上海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儿童文学作家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现任上海市作家协会副主席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中国作家协会全委会会员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《中国儿童文学》主编。出版作品</w:t>
      </w:r>
      <w:r w:rsidRPr="00546934">
        <w:rPr>
          <w:sz w:val="20"/>
        </w:rPr>
        <w:t>600</w:t>
      </w:r>
      <w:r w:rsidRPr="00546934">
        <w:rPr>
          <w:rFonts w:eastAsia="方正仿宋_GBK" w:hint="eastAsia"/>
          <w:sz w:val="20"/>
        </w:rPr>
        <w:t>多万字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作品先后</w:t>
      </w:r>
      <w:r w:rsidRPr="00546934">
        <w:rPr>
          <w:sz w:val="20"/>
        </w:rPr>
        <w:t>50</w:t>
      </w:r>
      <w:r w:rsidRPr="00546934">
        <w:rPr>
          <w:rFonts w:eastAsia="方正仿宋_GBK" w:hint="eastAsia"/>
          <w:sz w:val="20"/>
        </w:rPr>
        <w:t>余次获得国内外大奖、</w:t>
      </w:r>
      <w:r w:rsidRPr="00546934">
        <w:rPr>
          <w:sz w:val="20"/>
        </w:rPr>
        <w:t>10</w:t>
      </w:r>
      <w:r w:rsidRPr="00546934">
        <w:rPr>
          <w:rFonts w:eastAsia="方正仿宋_GBK" w:hint="eastAsia"/>
          <w:sz w:val="20"/>
        </w:rPr>
        <w:t>余次被改编成影视剧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sz w:val="20"/>
        </w:rPr>
        <w:t>10</w:t>
      </w:r>
      <w:r w:rsidRPr="00546934">
        <w:rPr>
          <w:rFonts w:eastAsia="方正仿宋_GBK" w:hint="eastAsia"/>
          <w:sz w:val="20"/>
        </w:rPr>
        <w:t>多篇作品被收入中小学语文课本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还有</w:t>
      </w:r>
      <w:r w:rsidRPr="00546934">
        <w:rPr>
          <w:sz w:val="20"/>
        </w:rPr>
        <w:t>10</w:t>
      </w:r>
      <w:r w:rsidRPr="00546934">
        <w:rPr>
          <w:rFonts w:eastAsia="方正仿宋_GBK" w:hint="eastAsia"/>
          <w:sz w:val="20"/>
        </w:rPr>
        <w:t>多部作品出版了日文版、英文版、德</w:t>
      </w:r>
      <w:r w:rsidRPr="00546934">
        <w:rPr>
          <w:rFonts w:eastAsia="方正仿宋_GBK" w:hint="eastAsia"/>
          <w:sz w:val="20"/>
        </w:rPr>
        <w:lastRenderedPageBreak/>
        <w:t>文版、韩文版、荷兰文版等发行到海外。</w:t>
      </w:r>
      <w:r w:rsidRPr="00546934">
        <w:rPr>
          <w:sz w:val="20"/>
        </w:rPr>
        <w:t>2017</w:t>
      </w:r>
      <w:r w:rsidRPr="00546934">
        <w:rPr>
          <w:rFonts w:eastAsia="方正仿宋_GBK" w:hint="eastAsia"/>
          <w:sz w:val="20"/>
        </w:rPr>
        <w:t>年</w:t>
      </w:r>
      <w:r w:rsidRPr="00546934">
        <w:rPr>
          <w:sz w:val="20"/>
        </w:rPr>
        <w:t>11</w:t>
      </w:r>
      <w:r w:rsidRPr="00546934">
        <w:rPr>
          <w:rFonts w:eastAsia="方正仿宋_GBK" w:hint="eastAsia"/>
          <w:sz w:val="20"/>
        </w:rPr>
        <w:t>月</w:t>
      </w:r>
      <w:r w:rsidRPr="00546934">
        <w:rPr>
          <w:sz w:val="20"/>
        </w:rPr>
        <w:t>16</w:t>
      </w:r>
      <w:r w:rsidRPr="00546934">
        <w:rPr>
          <w:rFonts w:eastAsia="方正仿宋_GBK" w:hint="eastAsia"/>
          <w:sz w:val="20"/>
        </w:rPr>
        <w:t>日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获得</w:t>
      </w:r>
      <w:r w:rsidRPr="00546934">
        <w:rPr>
          <w:sz w:val="20"/>
        </w:rPr>
        <w:t>2017</w:t>
      </w:r>
      <w:r w:rsidRPr="00546934">
        <w:rPr>
          <w:rFonts w:eastAsia="方正仿宋_GBK" w:hint="eastAsia"/>
          <w:sz w:val="20"/>
        </w:rPr>
        <w:t>陈伯吹国际儿童文学奖年度作家奖。著有长篇小说《男生贾里全传》《女生贾梅全传》《一个女孩的心灵史》《天棠街</w:t>
      </w:r>
      <w:r w:rsidRPr="00546934">
        <w:rPr>
          <w:sz w:val="20"/>
        </w:rPr>
        <w:t>3</w:t>
      </w:r>
      <w:r w:rsidRPr="00546934">
        <w:rPr>
          <w:rFonts w:eastAsia="方正仿宋_GBK" w:hint="eastAsia"/>
          <w:sz w:val="20"/>
        </w:rPr>
        <w:t>号》《宝贝当家》《调皮的日子》《小丫林晓梅》《小香咕新传》《俞林</w:t>
      </w:r>
      <w:r w:rsidRPr="00546934">
        <w:rPr>
          <w:rFonts w:eastAsia="NEU-BZ-S92" w:hint="eastAsia"/>
          <w:i/>
          <w:sz w:val="20"/>
        </w:rPr>
        <w:t>·</w:t>
      </w:r>
      <w:r w:rsidRPr="00546934">
        <w:rPr>
          <w:rFonts w:eastAsia="方正仿宋_GBK" w:hint="eastAsia"/>
          <w:sz w:val="20"/>
        </w:rPr>
        <w:t>留汉》《十六岁少女》等五百余万字。</w:t>
      </w:r>
      <w:r w:rsidRPr="00546934">
        <w:rPr>
          <w:sz w:val="20"/>
        </w:rPr>
        <w:t>1996</w:t>
      </w:r>
      <w:r w:rsidRPr="00546934">
        <w:rPr>
          <w:rFonts w:eastAsia="方正仿宋_GBK" w:hint="eastAsia"/>
          <w:sz w:val="20"/>
        </w:rPr>
        <w:t>年获意大利蒙德罗国际文学奖特别奖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sz w:val="20"/>
        </w:rPr>
        <w:t>2002</w:t>
      </w:r>
      <w:r w:rsidRPr="00546934">
        <w:rPr>
          <w:rFonts w:eastAsia="方正仿宋_GBK" w:hint="eastAsia"/>
          <w:sz w:val="20"/>
        </w:rPr>
        <w:t>年获国际青少年读物联盟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sz w:val="20"/>
        </w:rPr>
        <w:t>IBBY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的“国际安徒生奖提名奖”。《宝贝当家》《男生贾里全传》先后获第六届、第七届精神文明“五个一工程”奖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《男生贾里全传》获“共和国五十年优秀长篇小说”称号。《秦文君文集》《天棠街</w:t>
      </w:r>
      <w:r w:rsidRPr="00546934">
        <w:rPr>
          <w:sz w:val="20"/>
        </w:rPr>
        <w:t>3</w:t>
      </w:r>
      <w:r w:rsidRPr="00546934">
        <w:rPr>
          <w:rFonts w:eastAsia="方正仿宋_GBK" w:hint="eastAsia"/>
          <w:sz w:val="20"/>
        </w:rPr>
        <w:t>号》等获全国优秀少儿读物一等奖。《少女罗薇》《男生贾里》《小鬼鲁智胜》获第二届、第三届、第四届中国作家协会全国儿童文学奖。其他作品分别获宋庆龄儿童文学优秀小说奖、冰心儿童图书奖、中国图书奖、国家图书奖提名奖、中华儿童文学奖、儿童文学园丁奖、上海文学艺术优秀成果奖、上海青年文学奖、“巨人”中长篇儿童文学奖、台湾杨唤儿童文学奖、台湾九歌文学奖等近</w:t>
      </w:r>
      <w:r w:rsidRPr="00546934">
        <w:rPr>
          <w:sz w:val="20"/>
        </w:rPr>
        <w:t>50</w:t>
      </w:r>
      <w:r w:rsidRPr="00546934">
        <w:rPr>
          <w:rFonts w:eastAsia="方正仿宋_GBK" w:hint="eastAsia"/>
          <w:sz w:val="20"/>
        </w:rPr>
        <w:t>种奖项。作品《表哥驾到》被选为上海七年级第一学期课文。《“病人”》被选为上海四年级第一学期课文。《伟人细胞》被选为苏州七年级第一学期课文。《一诺千金》被选为河北五年级第一学期课文。《选举风波》被选为语文版八年级第一学期课文。</w:t>
      </w:r>
      <w:r w:rsidRPr="00546934">
        <w:rPr>
          <w:sz w:val="20"/>
        </w:rPr>
        <w:t>2016</w:t>
      </w:r>
      <w:r w:rsidRPr="00546934">
        <w:rPr>
          <w:rFonts w:eastAsia="方正仿宋_GBK" w:hint="eastAsia"/>
          <w:sz w:val="20"/>
        </w:rPr>
        <w:t>年</w:t>
      </w:r>
      <w:r w:rsidRPr="00546934">
        <w:rPr>
          <w:sz w:val="20"/>
        </w:rPr>
        <w:t>12</w:t>
      </w:r>
      <w:r w:rsidRPr="00546934">
        <w:rPr>
          <w:rFonts w:eastAsia="方正仿宋_GBK" w:hint="eastAsia"/>
          <w:sz w:val="20"/>
        </w:rPr>
        <w:t>月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秦文君当选中国作家协会第九届全国委员会委员。</w:t>
      </w:r>
    </w:p>
    <w:p w:rsidR="00CA213A" w:rsidRPr="00985E09" w:rsidRDefault="00CA213A"/>
    <w:sectPr w:rsidR="00CA213A" w:rsidRPr="00985E09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5E09"/>
    <w:rsid w:val="00985E09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0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5E0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85E0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752</Words>
  <Characters>4293</Characters>
  <Application>Microsoft Office Word</Application>
  <DocSecurity>0</DocSecurity>
  <Lines>35</Lines>
  <Paragraphs>10</Paragraphs>
  <ScaleCrop>false</ScaleCrop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2021-12-08T06:12:00Z</dcterms:created>
  <dcterms:modified xsi:type="dcterms:W3CDTF">2021-12-08T06:12:00Z</dcterms:modified>
</cp:coreProperties>
</file>